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Title"/>
        <w:keepLines w:val="1"/>
        <w:pBdr>
          <w:bottom w:color="a6a6a6" w:space="0" w:sz="4" w:val="single"/>
        </w:pBdr>
        <w:ind w:left="709" w:hanging="709"/>
        <w:rPr>
          <w:rFonts w:ascii="Calibri" w:cs="Calibri" w:eastAsia="Calibri" w:hAnsi="Calibri"/>
          <w:sz w:val="24"/>
          <w:szCs w:val="24"/>
          <w:u w:val="none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u w:val="none"/>
          <w:rtl w:val="0"/>
        </w:rPr>
        <w:t xml:space="preserve">CANAL DE DENÚNCIAS</w:t>
      </w:r>
    </w:p>
    <w:p w:rsidR="00000000" w:rsidDel="00000000" w:rsidP="00000000" w:rsidRDefault="00000000" w:rsidRPr="00000000" w14:paraId="00000002">
      <w:pPr>
        <w:keepLines w:val="1"/>
        <w:jc w:val="both"/>
        <w:rPr>
          <w:rFonts w:ascii="Calibri" w:cs="Calibri" w:eastAsia="Calibri" w:hAnsi="Calibri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Canal de Denúncias é o mecanismo </w:t>
      </w:r>
      <w:r w:rsidDel="00000000" w:rsidR="00000000" w:rsidRPr="00000000">
        <w:rPr>
          <w:sz w:val="24"/>
          <w:szCs w:val="24"/>
          <w:rtl w:val="0"/>
        </w:rPr>
        <w:t xml:space="preserve">do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MMZ Adm. Particip. Ltda </w:t>
      </w:r>
      <w:r w:rsidDel="00000000" w:rsidR="00000000" w:rsidRPr="00000000">
        <w:rPr>
          <w:sz w:val="24"/>
          <w:szCs w:val="24"/>
          <w:rtl w:val="0"/>
        </w:rPr>
        <w:t xml:space="preserve">para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 acolhimento de denúncias, contribuindo não só para o combate a fraudes e corrupção, mas também para efetividade e transparência na comunicação e na sustentabilidade da organização.</w:t>
      </w:r>
    </w:p>
    <w:p w:rsidR="00000000" w:rsidDel="00000000" w:rsidP="00000000" w:rsidRDefault="00000000" w:rsidRPr="00000000" w14:paraId="00000004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Colaboradores, partes relacionadas e públicos de interesse ao constatar qualquer prática ou ato que seja contrário aos estabelecidos no Código de Ética deverão reportá-lo de imediato. A estrutura do Canal de Denúncias está disponível para nossos colaboradores, mas também às partes relacionadas, tais como clientes, parceiros de negócios, prestadores de serviços e fornecedores.</w:t>
      </w:r>
    </w:p>
    <w:p w:rsidR="00000000" w:rsidDel="00000000" w:rsidP="00000000" w:rsidRDefault="00000000" w:rsidRPr="00000000" w14:paraId="00000006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Toda e qualquer denúncia relacionada ao Código de Ética será tratada e analisada de forma confidencial pelo Comitê de Conduta e Ética, composto por membros designados pela Alta Administração com a responsabilidade de investigar as suspeitas de infrações ou desvios.</w:t>
      </w:r>
    </w:p>
    <w:p w:rsidR="00000000" w:rsidDel="00000000" w:rsidP="00000000" w:rsidRDefault="00000000" w:rsidRPr="00000000" w14:paraId="00000008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 denúncias feitas por meio do Canal de Denúncias têm caráter confidencial e são analisadas e tratadas pelo Comitê de Conduta e Ética de forma independente e confidencial, para assegurar o anonimato o reporte por meio deste canal não é rastreado, contudo para que se possa apurar de forma efetiva o denunciante terá que fornecer subsídios mínimos para prosseguimento da análise.</w:t>
      </w:r>
    </w:p>
    <w:p w:rsidR="00000000" w:rsidDel="00000000" w:rsidP="00000000" w:rsidRDefault="00000000" w:rsidRPr="00000000" w14:paraId="0000000A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É possível notificar pelo e-mail: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novosnegocios@mhz.com.br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 ou através do formulário abaixo:</w:t>
      </w:r>
    </w:p>
    <w:p w:rsidR="00000000" w:rsidDel="00000000" w:rsidP="00000000" w:rsidRDefault="00000000" w:rsidRPr="00000000" w14:paraId="0000000C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Lines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Denunciante </w:t>
      </w:r>
    </w:p>
    <w:p w:rsidR="00000000" w:rsidDel="00000000" w:rsidP="00000000" w:rsidRDefault="00000000" w:rsidRPr="00000000" w14:paraId="0000000E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Nome: Nome completo ou codinome</w:t>
      </w:r>
    </w:p>
    <w:p w:rsidR="00000000" w:rsidDel="00000000" w:rsidP="00000000" w:rsidRDefault="00000000" w:rsidRPr="00000000" w14:paraId="0000000F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:  Endereço válido de </w:t>
      </w: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Telefone: Número de Telefone </w:t>
      </w:r>
    </w:p>
    <w:p w:rsidR="00000000" w:rsidDel="00000000" w:rsidP="00000000" w:rsidRDefault="00000000" w:rsidRPr="00000000" w14:paraId="00000011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Lines w:val="1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Denúncia </w:t>
      </w:r>
    </w:p>
    <w:p w:rsidR="00000000" w:rsidDel="00000000" w:rsidP="00000000" w:rsidRDefault="00000000" w:rsidRPr="00000000" w14:paraId="00000013">
      <w:pPr>
        <w:keepLines w:val="1"/>
        <w:ind w:left="3544" w:hanging="3544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6"/>
          <w:szCs w:val="26"/>
          <w:rtl w:val="0"/>
        </w:rPr>
        <w:t xml:space="preserve">Assunto (Tipo de Denúncia): 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(Assédio, Capacitação, Comercialização de Produtos, Comunicação e Redes Sociais, Conflitos de Interesses - Geral, Conflitos de Interesses - Atividades Paralelas, Conflitos de Interesses - Brindes e Presentes, Conflitos de Interesses - Eventos e Entretenimento, Conflitos de Interesses - Nepotismo (Parentesco) ou Favorecimento, Consumo de Álcool e Outras Drogas, Contribuições Políticas, Direitos Humanos, Diversidade, Espionagem e Concorrência, Ética Profissional, Propriedade Intelectual, Recursos Próprios, Saúde e Segurança, Segurança da Informação, Uso da Marca, Relacionamento com a Imprensa, Relacionamento com Clientes, Relacionamento com Fornecedores, Relacionamento com Concorrentes, Relacionamento com Órgãos Públicos, Responsabilidade Social e Ambiental)</w:t>
      </w:r>
    </w:p>
    <w:p w:rsidR="00000000" w:rsidDel="00000000" w:rsidP="00000000" w:rsidRDefault="00000000" w:rsidRPr="00000000" w14:paraId="00000014">
      <w:pPr>
        <w:keepLines w:val="1"/>
        <w:ind w:left="3544" w:hanging="3544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Descrição: Descrever ocorrência/fatos</w:t>
      </w:r>
    </w:p>
    <w:p w:rsidR="00000000" w:rsidDel="00000000" w:rsidP="00000000" w:rsidRDefault="00000000" w:rsidRPr="00000000" w14:paraId="00000016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Local: Local da ocorrência</w:t>
      </w:r>
    </w:p>
    <w:p w:rsidR="00000000" w:rsidDel="00000000" w:rsidP="00000000" w:rsidRDefault="00000000" w:rsidRPr="00000000" w14:paraId="00000017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Data: Data do evento</w:t>
      </w:r>
    </w:p>
    <w:p w:rsidR="00000000" w:rsidDel="00000000" w:rsidP="00000000" w:rsidRDefault="00000000" w:rsidRPr="00000000" w14:paraId="00000018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Denunciado: Nome da pessoa a ser averiguada</w:t>
      </w:r>
    </w:p>
    <w:p w:rsidR="00000000" w:rsidDel="00000000" w:rsidP="00000000" w:rsidRDefault="00000000" w:rsidRPr="00000000" w14:paraId="00000019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Anexo: Campo para inserção de documentos/provas/evidências</w:t>
      </w:r>
    </w:p>
    <w:p w:rsidR="00000000" w:rsidDel="00000000" w:rsidP="00000000" w:rsidRDefault="00000000" w:rsidRPr="00000000" w14:paraId="0000001A">
      <w:pPr>
        <w:keepLines w:val="1"/>
        <w:jc w:val="both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footerReference r:id="rId7" w:type="default"/>
      <w:footerReference r:id="rId8" w:type="even"/>
      <w:pgSz w:h="16839" w:w="11907" w:orient="portrait"/>
      <w:pgMar w:bottom="1134" w:top="1134" w:left="1701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color w:val="666666"/>
        <w:sz w:val="18"/>
        <w:szCs w:val="18"/>
        <w:highlight w:val="white"/>
        <w:rtl w:val="0"/>
      </w:rPr>
      <w:t xml:space="preserve">MMZ ADM. PARTICIP. LTDA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_CANAL DE DENÚNCIAS_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/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7"/>
        <w:szCs w:val="17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sz w:val="24"/>
      <w:szCs w:val="24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color w:val="ff0000"/>
      <w:sz w:val="24"/>
      <w:szCs w:val="24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sz w:val="24"/>
      <w:szCs w:val="24"/>
      <w:u w:val="single"/>
    </w:rPr>
  </w:style>
  <w:style w:type="paragraph" w:styleId="Heading4">
    <w:name w:val="heading 4"/>
    <w:basedOn w:val="Normal"/>
    <w:next w:val="Normal"/>
    <w:pPr>
      <w:keepNext w:val="1"/>
    </w:pPr>
    <w:rPr>
      <w:rFonts w:ascii="Book Antiqua" w:cs="Book Antiqua" w:eastAsia="Book Antiqua" w:hAnsi="Book Antiqua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b w:val="1"/>
      <w:u w:val="single"/>
    </w:rPr>
  </w:style>
  <w:style w:type="paragraph" w:styleId="Normal" w:default="1">
    <w:name w:val="Normal"/>
    <w:qFormat w:val="1"/>
    <w:rsid w:val="001379F6"/>
    <w:rPr>
      <w:rFonts w:ascii="Calibri" w:hAnsi="Calibri"/>
      <w:sz w:val="22"/>
    </w:rPr>
  </w:style>
  <w:style w:type="paragraph" w:styleId="Ttulo1">
    <w:name w:val="heading 1"/>
    <w:basedOn w:val="Normal"/>
    <w:next w:val="Normal"/>
    <w:qFormat w:val="1"/>
    <w:rsid w:val="00A9794B"/>
    <w:pPr>
      <w:keepNext w:val="1"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qFormat w:val="1"/>
    <w:rsid w:val="00A9794B"/>
    <w:pPr>
      <w:keepNext w:val="1"/>
      <w:jc w:val="center"/>
      <w:outlineLvl w:val="1"/>
    </w:pPr>
    <w:rPr>
      <w:color w:val="ff0000"/>
      <w:sz w:val="24"/>
    </w:rPr>
  </w:style>
  <w:style w:type="paragraph" w:styleId="Ttulo3">
    <w:name w:val="heading 3"/>
    <w:basedOn w:val="Normal"/>
    <w:next w:val="Normal"/>
    <w:qFormat w:val="1"/>
    <w:rsid w:val="00A9794B"/>
    <w:pPr>
      <w:keepNext w:val="1"/>
      <w:jc w:val="center"/>
      <w:outlineLvl w:val="2"/>
    </w:pPr>
    <w:rPr>
      <w:sz w:val="24"/>
      <w:u w:val="single"/>
    </w:rPr>
  </w:style>
  <w:style w:type="paragraph" w:styleId="Ttulo4">
    <w:name w:val="heading 4"/>
    <w:basedOn w:val="Normal"/>
    <w:next w:val="Normal"/>
    <w:qFormat w:val="1"/>
    <w:rsid w:val="00A9794B"/>
    <w:pPr>
      <w:keepNext w:val="1"/>
      <w:outlineLvl w:val="3"/>
    </w:pPr>
    <w:rPr>
      <w:rFonts w:ascii="Book Antiqua" w:hAnsi="Book Antiqua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Rodap">
    <w:name w:val="footer"/>
    <w:basedOn w:val="Normal"/>
    <w:rsid w:val="00A9794B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rsid w:val="00A9794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A9794B"/>
    <w:pPr>
      <w:jc w:val="both"/>
    </w:pPr>
    <w:rPr>
      <w:sz w:val="24"/>
    </w:rPr>
  </w:style>
  <w:style w:type="paragraph" w:styleId="Corpodetexto2">
    <w:name w:val="Body Text 2"/>
    <w:basedOn w:val="Normal"/>
    <w:rsid w:val="00A9794B"/>
    <w:pPr>
      <w:jc w:val="both"/>
    </w:pPr>
    <w:rPr>
      <w:color w:val="ff0000"/>
      <w:sz w:val="24"/>
    </w:rPr>
  </w:style>
  <w:style w:type="character" w:styleId="Nmerodepgina">
    <w:name w:val="page number"/>
    <w:basedOn w:val="Fontepargpadro"/>
    <w:rsid w:val="00A9794B"/>
  </w:style>
  <w:style w:type="paragraph" w:styleId="Ttulo">
    <w:name w:val="Title"/>
    <w:basedOn w:val="Normal"/>
    <w:qFormat w:val="1"/>
    <w:rsid w:val="00A9794B"/>
    <w:pPr>
      <w:jc w:val="center"/>
    </w:pPr>
    <w:rPr>
      <w:b w:val="1"/>
      <w:u w:val="double"/>
    </w:rPr>
  </w:style>
  <w:style w:type="paragraph" w:styleId="Corpodetexto3">
    <w:name w:val="Body Text 3"/>
    <w:basedOn w:val="Normal"/>
    <w:rsid w:val="00A9794B"/>
    <w:pPr>
      <w:jc w:val="both"/>
    </w:pPr>
    <w:rPr>
      <w:sz w:val="17"/>
    </w:rPr>
  </w:style>
  <w:style w:type="paragraph" w:styleId="Recuodecorpodetexto">
    <w:name w:val="Body Text Indent"/>
    <w:basedOn w:val="Normal"/>
    <w:link w:val="RecuodecorpodetextoChar"/>
    <w:rsid w:val="00A9794B"/>
    <w:pPr>
      <w:ind w:left="709" w:hanging="709"/>
      <w:jc w:val="both"/>
    </w:pPr>
    <w:rPr>
      <w:sz w:val="24"/>
    </w:rPr>
  </w:style>
  <w:style w:type="paragraph" w:styleId="Recuodecorpodetexto2">
    <w:name w:val="Body Text Indent 2"/>
    <w:basedOn w:val="Normal"/>
    <w:rsid w:val="00A9794B"/>
    <w:pPr>
      <w:ind w:left="709"/>
      <w:jc w:val="both"/>
    </w:pPr>
    <w:rPr>
      <w:sz w:val="24"/>
    </w:rPr>
  </w:style>
  <w:style w:type="paragraph" w:styleId="Recuodecorpodetexto3">
    <w:name w:val="Body Text Indent 3"/>
    <w:basedOn w:val="Normal"/>
    <w:rsid w:val="00A9794B"/>
    <w:pPr>
      <w:ind w:left="709" w:hanging="142"/>
      <w:jc w:val="both"/>
    </w:pPr>
    <w:rPr>
      <w:rFonts w:ascii="Book Antiqua" w:hAnsi="Book Antiqua"/>
      <w:sz w:val="24"/>
    </w:rPr>
  </w:style>
  <w:style w:type="paragraph" w:styleId="Textodebalo">
    <w:name w:val="Balloon Text"/>
    <w:basedOn w:val="Normal"/>
    <w:semiHidden w:val="1"/>
    <w:rsid w:val="00093AF3"/>
    <w:rPr>
      <w:rFonts w:ascii="Tahoma" w:cs="Tahoma" w:hAnsi="Tahoma"/>
      <w:sz w:val="16"/>
      <w:szCs w:val="16"/>
    </w:rPr>
  </w:style>
  <w:style w:type="table" w:styleId="Tabelacomgrade">
    <w:name w:val="Table Grid"/>
    <w:basedOn w:val="Tabelanormal"/>
    <w:rsid w:val="00093AF3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odenotaderodap">
    <w:name w:val="footnote text"/>
    <w:basedOn w:val="Normal"/>
    <w:link w:val="TextodenotaderodapChar"/>
    <w:rsid w:val="001423D1"/>
  </w:style>
  <w:style w:type="character" w:styleId="TextodenotaderodapChar" w:customStyle="1">
    <w:name w:val="Texto de nota de rodapé Char"/>
    <w:basedOn w:val="Fontepargpadro"/>
    <w:link w:val="Textodenotaderodap"/>
    <w:rsid w:val="001423D1"/>
  </w:style>
  <w:style w:type="character" w:styleId="Refdenotaderodap">
    <w:name w:val="footnote reference"/>
    <w:rsid w:val="001423D1"/>
    <w:rPr>
      <w:vertAlign w:val="superscript"/>
    </w:rPr>
  </w:style>
  <w:style w:type="paragraph" w:styleId="Textodenotadefim">
    <w:name w:val="endnote text"/>
    <w:basedOn w:val="Normal"/>
    <w:link w:val="TextodenotadefimChar"/>
    <w:rsid w:val="00011556"/>
  </w:style>
  <w:style w:type="character" w:styleId="TextodenotadefimChar" w:customStyle="1">
    <w:name w:val="Texto de nota de fim Char"/>
    <w:basedOn w:val="Fontepargpadro"/>
    <w:link w:val="Textodenotadefim"/>
    <w:rsid w:val="00011556"/>
  </w:style>
  <w:style w:type="character" w:styleId="Refdenotadefim">
    <w:name w:val="endnote reference"/>
    <w:rsid w:val="00011556"/>
    <w:rPr>
      <w:vertAlign w:val="superscript"/>
    </w:rPr>
  </w:style>
  <w:style w:type="paragraph" w:styleId="PargrafodaLista">
    <w:name w:val="List Paragraph"/>
    <w:basedOn w:val="Normal"/>
    <w:qFormat w:val="1"/>
    <w:rsid w:val="00D80656"/>
    <w:pPr>
      <w:ind w:left="708"/>
    </w:pPr>
  </w:style>
  <w:style w:type="character" w:styleId="Refdecomentrio">
    <w:name w:val="annotation reference"/>
    <w:rsid w:val="00C741B6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C741B6"/>
  </w:style>
  <w:style w:type="character" w:styleId="TextodecomentrioChar" w:customStyle="1">
    <w:name w:val="Texto de comentário Char"/>
    <w:basedOn w:val="Fontepargpadro"/>
    <w:link w:val="Textodecomentrio"/>
    <w:rsid w:val="00C741B6"/>
  </w:style>
  <w:style w:type="paragraph" w:styleId="Assuntodocomentrio">
    <w:name w:val="annotation subject"/>
    <w:basedOn w:val="Textodecomentrio"/>
    <w:next w:val="Textodecomentrio"/>
    <w:link w:val="AssuntodocomentrioChar"/>
    <w:rsid w:val="00C741B6"/>
    <w:rPr>
      <w:b w:val="1"/>
      <w:bCs w:val="1"/>
    </w:rPr>
  </w:style>
  <w:style w:type="character" w:styleId="AssuntodocomentrioChar" w:customStyle="1">
    <w:name w:val="Assunto do comentário Char"/>
    <w:link w:val="Assuntodocomentrio"/>
    <w:rsid w:val="00C741B6"/>
    <w:rPr>
      <w:b w:val="1"/>
      <w:bCs w:val="1"/>
    </w:rPr>
  </w:style>
  <w:style w:type="paragraph" w:styleId="MapadoDocumento">
    <w:name w:val="Document Map"/>
    <w:basedOn w:val="Normal"/>
    <w:semiHidden w:val="1"/>
    <w:rsid w:val="002967D1"/>
    <w:pPr>
      <w:shd w:color="auto" w:fill="000080" w:val="clear"/>
    </w:pPr>
    <w:rPr>
      <w:rFonts w:ascii="Tahoma" w:cs="Tahoma" w:hAnsi="Tahoma"/>
    </w:rPr>
  </w:style>
  <w:style w:type="character" w:styleId="nfase">
    <w:name w:val="Emphasis"/>
    <w:basedOn w:val="Fontepargpadro"/>
    <w:uiPriority w:val="20"/>
    <w:qFormat w:val="1"/>
    <w:rsid w:val="00214602"/>
    <w:rPr>
      <w:i w:val="1"/>
      <w:iCs w:val="1"/>
    </w:rPr>
  </w:style>
  <w:style w:type="paragraph" w:styleId="Default" w:customStyle="1">
    <w:name w:val="Default"/>
    <w:rsid w:val="00D264FC"/>
    <w:pPr>
      <w:widowControl w:val="0"/>
      <w:autoSpaceDE w:val="0"/>
      <w:autoSpaceDN w:val="0"/>
      <w:adjustRightInd w:val="0"/>
    </w:pPr>
    <w:rPr>
      <w:rFonts w:ascii="Tahoma" w:cs="Tahoma" w:hAnsi="Tahoma"/>
      <w:color w:val="000000"/>
      <w:sz w:val="24"/>
      <w:szCs w:val="24"/>
    </w:rPr>
  </w:style>
  <w:style w:type="character" w:styleId="RecuodecorpodetextoChar" w:customStyle="1">
    <w:name w:val="Recuo de corpo de texto Char"/>
    <w:basedOn w:val="Fontepargpadro"/>
    <w:link w:val="Recuodecorpodetexto"/>
    <w:rsid w:val="009B17FC"/>
    <w:rPr>
      <w:rFonts w:ascii="Calibri" w:hAnsi="Calibri"/>
      <w:sz w:val="24"/>
    </w:rPr>
  </w:style>
  <w:style w:type="paragraph" w:styleId="NormalWeb">
    <w:name w:val="Normal (Web)"/>
    <w:basedOn w:val="Normal"/>
    <w:uiPriority w:val="99"/>
    <w:semiHidden w:val="1"/>
    <w:unhideWhenUsed w:val="1"/>
    <w:rsid w:val="006A50FD"/>
    <w:pPr>
      <w:spacing w:after="100" w:afterAutospacing="1" w:before="100" w:beforeAutospacing="1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Fontepargpadro"/>
    <w:uiPriority w:val="99"/>
    <w:unhideWhenUsed w:val="1"/>
    <w:rsid w:val="001176E3"/>
    <w:rPr>
      <w:color w:val="0000ff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281C75"/>
    <w:rPr>
      <w:color w:val="605e5c"/>
      <w:shd w:color="auto" w:fill="e1dfdd" w:val="clear"/>
    </w:rPr>
  </w:style>
  <w:style w:type="character" w:styleId="UnresolvedMention" w:customStyle="1">
    <w:name w:val="Unresolved Mention"/>
    <w:basedOn w:val="Fontepargpadro"/>
    <w:uiPriority w:val="99"/>
    <w:semiHidden w:val="1"/>
    <w:unhideWhenUsed w:val="1"/>
    <w:rsid w:val="00B60D89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VMb8rLsgjS7vSDOhrb8YJ1iIbQ==">AMUW2mXduSVXKrPQ/NkwLgxzbWXTQnhMSNYGHB1zrqnO+pT0FYL6NyfPbhg8xZ2Nl/Zxl3oErCkBeaqV8Yv3sQdQEQQhrmcDr6g6wKmhhIf2ftT7jOiy71b8+6iACIpL5IxEhgyG559s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2022-03-23T13:48:00Z</dcterms:created>
  <dc:creator>UBIRAJARA</dc:creator>
</cp:coreProperties>
</file>